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D15" w:rsidRDefault="00A73C03">
      <w:pPr>
        <w:spacing w:line="259" w:lineRule="auto"/>
        <w:rPr>
          <w:rFonts w:ascii="Times New Roman" w:eastAsia="Times New Roman" w:hAnsi="Times New Roman"/>
          <w:sz w:val="24"/>
          <w:szCs w:val="24"/>
        </w:rPr>
      </w:pPr>
      <w:bookmarkStart w:id="0" w:name="_GoBack"/>
      <w:bookmarkEnd w:id="0"/>
      <w:r>
        <w:rPr>
          <w:rFonts w:ascii="Times New Roman" w:eastAsia="Times New Roman" w:hAnsi="Times New Roman"/>
          <w:sz w:val="24"/>
          <w:szCs w:val="24"/>
        </w:rPr>
        <w:t>Author Information</w:t>
      </w:r>
    </w:p>
    <w:p w:rsidR="00561D15" w:rsidRDefault="00A73C03">
      <w:pPr>
        <w:spacing w:line="259" w:lineRule="auto"/>
        <w:rPr>
          <w:rFonts w:ascii="Times New Roman" w:eastAsia="Times New Roman" w:hAnsi="Times New Roman"/>
          <w:sz w:val="24"/>
          <w:szCs w:val="24"/>
        </w:rPr>
      </w:pPr>
      <w:r>
        <w:rPr>
          <w:rFonts w:ascii="Times New Roman" w:eastAsia="Times New Roman" w:hAnsi="Times New Roman"/>
          <w:sz w:val="24"/>
          <w:szCs w:val="24"/>
        </w:rPr>
        <w:t>The authors of A winter Blues A SAD Stock Market Cycle of include Lisa A. Kramer, Mark J. Kamstra</w:t>
      </w:r>
      <w:r>
        <w:rPr>
          <w:rFonts w:ascii="Times New Roman" w:eastAsia="Times New Roman" w:hAnsi="Times New Roman"/>
          <w:sz w:val="24"/>
          <w:szCs w:val="24"/>
        </w:rPr>
        <w:t xml:space="preserve"> and Maurice D. Levi. The author have very little information about them in the book but have small descriptions of the references from the footnotes and the last part of the book.</w:t>
      </w:r>
    </w:p>
    <w:p w:rsidR="00561D15" w:rsidRDefault="00561D15">
      <w:pPr>
        <w:spacing w:line="259" w:lineRule="auto"/>
        <w:rPr>
          <w:rFonts w:ascii="Times New Roman" w:eastAsia="Times New Roman" w:hAnsi="Times New Roman"/>
          <w:sz w:val="24"/>
          <w:szCs w:val="24"/>
        </w:rPr>
      </w:pPr>
    </w:p>
    <w:p w:rsidR="00561D15" w:rsidRDefault="00A73C03">
      <w:pPr>
        <w:spacing w:line="259" w:lineRule="auto"/>
        <w:rPr>
          <w:rFonts w:ascii="Times New Roman" w:eastAsia="Times New Roman" w:hAnsi="Times New Roman"/>
          <w:sz w:val="24"/>
          <w:szCs w:val="24"/>
        </w:rPr>
      </w:pPr>
      <w:r>
        <w:rPr>
          <w:rFonts w:ascii="Times New Roman" w:eastAsia="Times New Roman" w:hAnsi="Times New Roman"/>
          <w:sz w:val="24"/>
          <w:szCs w:val="24"/>
        </w:rPr>
        <w:t>Aim of the Research</w:t>
      </w:r>
    </w:p>
    <w:p w:rsidR="00561D15" w:rsidRDefault="00A73C03">
      <w:pPr>
        <w:spacing w:line="259" w:lineRule="auto"/>
        <w:rPr>
          <w:rFonts w:ascii="Times New Roman" w:eastAsia="Times New Roman" w:hAnsi="Times New Roman"/>
          <w:sz w:val="24"/>
          <w:szCs w:val="24"/>
        </w:rPr>
      </w:pPr>
      <w:r>
        <w:rPr>
          <w:rFonts w:ascii="Times New Roman" w:eastAsia="Times New Roman" w:hAnsi="Times New Roman"/>
          <w:sz w:val="24"/>
          <w:szCs w:val="24"/>
        </w:rPr>
        <w:t>The research done was essentially to find out how dayl</w:t>
      </w:r>
      <w:r>
        <w:rPr>
          <w:rFonts w:ascii="Times New Roman" w:eastAsia="Times New Roman" w:hAnsi="Times New Roman"/>
          <w:sz w:val="24"/>
          <w:szCs w:val="24"/>
        </w:rPr>
        <w:t xml:space="preserve">ight influences human emotion and  its link to seasonal affective disorder with more specific regard to risk taking in stock returns.   </w:t>
      </w:r>
    </w:p>
    <w:p w:rsidR="00561D15" w:rsidRDefault="00561D15">
      <w:pPr>
        <w:spacing w:line="259" w:lineRule="auto"/>
        <w:rPr>
          <w:rFonts w:ascii="Times New Roman" w:eastAsia="Times New Roman" w:hAnsi="Times New Roman"/>
          <w:sz w:val="24"/>
          <w:szCs w:val="24"/>
        </w:rPr>
      </w:pPr>
    </w:p>
    <w:p w:rsidR="00561D15" w:rsidRDefault="00A73C03">
      <w:pPr>
        <w:spacing w:line="259" w:lineRule="auto"/>
        <w:rPr>
          <w:rFonts w:ascii="Times New Roman" w:eastAsia="Times New Roman" w:hAnsi="Times New Roman"/>
          <w:sz w:val="24"/>
          <w:szCs w:val="24"/>
        </w:rPr>
      </w:pPr>
      <w:r>
        <w:rPr>
          <w:rFonts w:ascii="Times New Roman" w:eastAsia="Times New Roman" w:hAnsi="Times New Roman"/>
          <w:sz w:val="24"/>
          <w:szCs w:val="24"/>
        </w:rPr>
        <w:t>Why this topic?</w:t>
      </w:r>
    </w:p>
    <w:p w:rsidR="00561D15" w:rsidRDefault="00A73C03">
      <w:pPr>
        <w:spacing w:line="259" w:lineRule="auto"/>
        <w:rPr>
          <w:rFonts w:ascii="Times New Roman" w:eastAsia="Times New Roman" w:hAnsi="Times New Roman"/>
          <w:sz w:val="24"/>
          <w:szCs w:val="24"/>
        </w:rPr>
      </w:pPr>
      <w:r>
        <w:rPr>
          <w:rFonts w:ascii="Times New Roman" w:eastAsia="Times New Roman" w:hAnsi="Times New Roman"/>
          <w:sz w:val="24"/>
          <w:szCs w:val="24"/>
        </w:rPr>
        <w:t>The authors were interested in this topic because of the direct link between depression and seasonal a</w:t>
      </w:r>
      <w:r>
        <w:rPr>
          <w:rFonts w:ascii="Times New Roman" w:eastAsia="Times New Roman" w:hAnsi="Times New Roman"/>
          <w:sz w:val="24"/>
          <w:szCs w:val="24"/>
        </w:rPr>
        <w:t>ffective disorder. Depression is usually associated with low risk taking behavior in most cases and this includes business and the stock market. Seasonal affective disorder on the other hand is a condition that makes one depressed during days that have min</w:t>
      </w:r>
      <w:r>
        <w:rPr>
          <w:rFonts w:ascii="Times New Roman" w:eastAsia="Times New Roman" w:hAnsi="Times New Roman"/>
          <w:sz w:val="24"/>
          <w:szCs w:val="24"/>
        </w:rPr>
        <w:t>imal sunlight. It is mostly experienced in countries where there are long winter days that have almost no sunlight.</w:t>
      </w:r>
    </w:p>
    <w:p w:rsidR="00561D15" w:rsidRDefault="00561D15">
      <w:pPr>
        <w:spacing w:line="259" w:lineRule="auto"/>
        <w:rPr>
          <w:rFonts w:ascii="Times New Roman" w:eastAsia="Times New Roman" w:hAnsi="Times New Roman"/>
          <w:sz w:val="24"/>
          <w:szCs w:val="24"/>
        </w:rPr>
      </w:pPr>
    </w:p>
    <w:p w:rsidR="00561D15" w:rsidRDefault="00A73C03">
      <w:pPr>
        <w:spacing w:line="259" w:lineRule="auto"/>
        <w:rPr>
          <w:rFonts w:ascii="Times New Roman" w:eastAsia="Times New Roman" w:hAnsi="Times New Roman"/>
          <w:sz w:val="24"/>
          <w:szCs w:val="24"/>
        </w:rPr>
      </w:pPr>
      <w:r>
        <w:rPr>
          <w:rFonts w:ascii="Times New Roman" w:eastAsia="Times New Roman" w:hAnsi="Times New Roman"/>
          <w:sz w:val="24"/>
          <w:szCs w:val="24"/>
        </w:rPr>
        <w:t>Results and Findings</w:t>
      </w:r>
    </w:p>
    <w:p w:rsidR="00561D15" w:rsidRDefault="00A73C03">
      <w:pPr>
        <w:spacing w:line="259" w:lineRule="auto"/>
        <w:rPr>
          <w:rFonts w:ascii="Times New Roman" w:eastAsia="Times New Roman" w:hAnsi="Times New Roman"/>
          <w:sz w:val="24"/>
          <w:szCs w:val="24"/>
        </w:rPr>
      </w:pPr>
      <w:r>
        <w:rPr>
          <w:rFonts w:ascii="Times New Roman" w:eastAsia="Times New Roman" w:hAnsi="Times New Roman"/>
          <w:sz w:val="24"/>
          <w:szCs w:val="24"/>
        </w:rPr>
        <w:t xml:space="preserve">    The authors found out that there was a direct link between seasonal affective disorder and stock market returns.Th</w:t>
      </w:r>
      <w:r>
        <w:rPr>
          <w:rFonts w:ascii="Times New Roman" w:eastAsia="Times New Roman" w:hAnsi="Times New Roman"/>
          <w:sz w:val="24"/>
          <w:szCs w:val="24"/>
        </w:rPr>
        <w:t xml:space="preserve">ey also found out that the seasonal affective disorder is higher at higher latitudes such as in northern countries as opposed to the southern part of the world. The southern part of the world is said to be out of phase for six months with the northern one </w:t>
      </w:r>
      <w:r>
        <w:rPr>
          <w:rFonts w:ascii="Times New Roman" w:eastAsia="Times New Roman" w:hAnsi="Times New Roman"/>
          <w:sz w:val="24"/>
          <w:szCs w:val="24"/>
        </w:rPr>
        <w:t>as part of the findings.</w:t>
      </w:r>
    </w:p>
    <w:p w:rsidR="00561D15" w:rsidRDefault="00561D15">
      <w:pPr>
        <w:spacing w:line="259" w:lineRule="auto"/>
        <w:rPr>
          <w:rFonts w:ascii="Times New Roman" w:eastAsia="Times New Roman" w:hAnsi="Times New Roman"/>
          <w:sz w:val="24"/>
          <w:szCs w:val="24"/>
        </w:rPr>
      </w:pPr>
    </w:p>
    <w:p w:rsidR="00561D15" w:rsidRDefault="00A73C03">
      <w:pPr>
        <w:spacing w:line="259" w:lineRule="auto"/>
        <w:rPr>
          <w:rFonts w:ascii="Times New Roman" w:eastAsia="Times New Roman" w:hAnsi="Times New Roman"/>
          <w:sz w:val="24"/>
          <w:szCs w:val="24"/>
        </w:rPr>
      </w:pPr>
      <w:r>
        <w:rPr>
          <w:rFonts w:ascii="Times New Roman" w:eastAsia="Times New Roman" w:hAnsi="Times New Roman"/>
          <w:sz w:val="24"/>
          <w:szCs w:val="24"/>
        </w:rPr>
        <w:t xml:space="preserve"> Methodology</w:t>
      </w:r>
    </w:p>
    <w:p w:rsidR="00561D15" w:rsidRDefault="00A73C03">
      <w:pPr>
        <w:spacing w:line="259" w:lineRule="auto"/>
        <w:rPr>
          <w:rFonts w:ascii="Times New Roman" w:eastAsia="Times New Roman" w:hAnsi="Times New Roman"/>
          <w:sz w:val="24"/>
          <w:szCs w:val="24"/>
        </w:rPr>
      </w:pPr>
      <w:r>
        <w:rPr>
          <w:rFonts w:ascii="Times New Roman" w:eastAsia="Times New Roman" w:hAnsi="Times New Roman"/>
          <w:sz w:val="24"/>
          <w:szCs w:val="24"/>
        </w:rPr>
        <w:t xml:space="preserve">   The authors used data from stock market returns from different places in the world and more specifically at different latitudes. They compared the values of when there was more sunlight in a day as opposed to when </w:t>
      </w:r>
      <w:r>
        <w:rPr>
          <w:rFonts w:ascii="Times New Roman" w:eastAsia="Times New Roman" w:hAnsi="Times New Roman"/>
          <w:sz w:val="24"/>
          <w:szCs w:val="24"/>
        </w:rPr>
        <w:t>there wasn't.</w:t>
      </w:r>
    </w:p>
    <w:p w:rsidR="00561D15" w:rsidRDefault="00561D15">
      <w:pPr>
        <w:spacing w:line="259" w:lineRule="auto"/>
        <w:rPr>
          <w:rFonts w:ascii="Times New Roman" w:eastAsia="Times New Roman" w:hAnsi="Times New Roman"/>
          <w:sz w:val="24"/>
          <w:szCs w:val="24"/>
        </w:rPr>
      </w:pPr>
    </w:p>
    <w:p w:rsidR="00561D15" w:rsidRDefault="00A73C03">
      <w:pPr>
        <w:tabs>
          <w:tab w:val="left" w:pos="360"/>
          <w:tab w:val="left" w:pos="720"/>
          <w:tab w:val="left" w:pos="1080"/>
          <w:tab w:val="left" w:pos="1440"/>
        </w:tabs>
        <w:wordWrap w:val="0"/>
        <w:spacing w:after="160" w:line="259" w:lineRule="auto"/>
        <w:ind w:left="360" w:hanging="360"/>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t>Relationship with Business Fundamentals</w:t>
      </w:r>
    </w:p>
    <w:p w:rsidR="00561D15" w:rsidRDefault="00A73C03">
      <w:pPr>
        <w:tabs>
          <w:tab w:val="left" w:pos="360"/>
          <w:tab w:val="left" w:pos="720"/>
          <w:tab w:val="left" w:pos="1080"/>
          <w:tab w:val="left" w:pos="1440"/>
        </w:tabs>
        <w:wordWrap w:val="0"/>
        <w:spacing w:after="160" w:line="259" w:lineRule="auto"/>
        <w:ind w:left="360" w:hanging="360"/>
        <w:rPr>
          <w:rFonts w:ascii="Times New Roman" w:eastAsia="Times New Roman" w:hAnsi="Times New Roman"/>
          <w:sz w:val="24"/>
          <w:szCs w:val="24"/>
        </w:rPr>
      </w:pPr>
      <w:r>
        <w:rPr>
          <w:rFonts w:ascii="Times New Roman" w:eastAsia="Times New Roman" w:hAnsi="Times New Roman"/>
          <w:sz w:val="24"/>
          <w:szCs w:val="24"/>
        </w:rPr>
        <w:t>The findings are consistent with fundamentals of business since they help understand the investor and climate relationship in the stock market. They also add on to the many factors that affect invest</w:t>
      </w:r>
      <w:r>
        <w:rPr>
          <w:rFonts w:ascii="Times New Roman" w:eastAsia="Times New Roman" w:hAnsi="Times New Roman"/>
          <w:sz w:val="24"/>
          <w:szCs w:val="24"/>
        </w:rPr>
        <w:t>ment. Other factors that affect premium paid on a put option include the underlying stock’s price which has a direct relation to the premium in that the more volatile the price of the underlying stock, the higher the premium. Also, the higher the stock’s p</w:t>
      </w:r>
      <w:r>
        <w:rPr>
          <w:rFonts w:ascii="Times New Roman" w:eastAsia="Times New Roman" w:hAnsi="Times New Roman"/>
          <w:sz w:val="24"/>
          <w:szCs w:val="24"/>
        </w:rPr>
        <w:t>rice in relation to the exercise price, also increases the premium. Another increase in premium is caused by the term of expiration, the higher or longer the term, the higher the premium.</w:t>
      </w:r>
    </w:p>
    <w:p w:rsidR="00561D15" w:rsidRDefault="00A73C03">
      <w:pPr>
        <w:tabs>
          <w:tab w:val="left" w:pos="360"/>
          <w:tab w:val="left" w:pos="720"/>
          <w:tab w:val="left" w:pos="1080"/>
          <w:tab w:val="left" w:pos="1440"/>
        </w:tabs>
        <w:wordWrap w:val="0"/>
        <w:spacing w:after="160" w:line="259" w:lineRule="auto"/>
        <w:ind w:left="360" w:hanging="360"/>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t>Financial Institutions use stock options regardless of whether the</w:t>
      </w:r>
      <w:r>
        <w:rPr>
          <w:rFonts w:ascii="Times New Roman" w:eastAsia="Times New Roman" w:hAnsi="Times New Roman"/>
          <w:sz w:val="24"/>
          <w:szCs w:val="24"/>
        </w:rPr>
        <w:t>y have funds to purchase stocks because they can buy to lock in the highest possible price they will incur for those sto</w:t>
      </w:r>
      <w:r>
        <w:rPr>
          <w:rFonts w:ascii="Times New Roman" w:eastAsia="Times New Roman" w:hAnsi="Times New Roman"/>
          <w:sz w:val="24"/>
          <w:szCs w:val="24"/>
        </w:rPr>
        <w:lastRenderedPageBreak/>
        <w:t>cks. When they acquire sufficient funds to buy stocks, they utilize their options if it reasonable to do so.</w:t>
      </w:r>
    </w:p>
    <w:sectPr w:rsidR="00561D15">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3C03" w:rsidRDefault="00A73C03">
      <w:r>
        <w:separator/>
      </w:r>
    </w:p>
  </w:endnote>
  <w:endnote w:type="continuationSeparator" w:id="0">
    <w:p w:rsidR="00A73C03" w:rsidRDefault="00A73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anumGothic">
    <w:altName w:val="Arial Unicode MS"/>
    <w:charset w:val="00"/>
    <w:family w:val="auto"/>
    <w:pitch w:val="variable"/>
    <w:sig w:usb0="00000000" w:usb1="4000207B" w:usb2="00000000" w:usb3="00000000" w:csb0="FFFFFF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D15" w:rsidRDefault="00561D15">
    <w:pPr>
      <w:wordWrap w:val="0"/>
      <w:spacing w:after="160" w:line="259" w:lineRule="auto"/>
      <w:jc w:val="both"/>
      <w:rPr>
        <w:rFonts w:ascii="NanumGothic" w:eastAsia="NanumGothic" w:hAnsi="NanumGothic"/>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D15" w:rsidRDefault="00561D15">
    <w:pPr>
      <w:wordWrap w:val="0"/>
      <w:spacing w:after="160" w:line="259" w:lineRule="auto"/>
      <w:jc w:val="both"/>
      <w:rPr>
        <w:rFonts w:ascii="NanumGothic" w:eastAsia="NanumGothic" w:hAnsi="NanumGothic"/>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3C03" w:rsidRDefault="00A73C03">
      <w:r>
        <w:separator/>
      </w:r>
    </w:p>
  </w:footnote>
  <w:footnote w:type="continuationSeparator" w:id="0">
    <w:p w:rsidR="00A73C03" w:rsidRDefault="00A73C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D15" w:rsidRDefault="00A73C03">
    <w:pPr>
      <w:pStyle w:val="Header"/>
      <w:tabs>
        <w:tab w:val="center" w:pos="4680"/>
        <w:tab w:val="center" w:pos="4680"/>
        <w:tab w:val="center" w:pos="4680"/>
        <w:tab w:val="center" w:pos="4680"/>
        <w:tab w:val="center" w:pos="4680"/>
        <w:tab w:val="center" w:pos="4680"/>
        <w:tab w:val="center" w:pos="4680"/>
      </w:tabs>
      <w:rPr>
        <w:rFonts w:ascii="Times New Roman" w:eastAsia="Times New Roman" w:hAnsi="Times New Roman"/>
        <w:sz w:val="24"/>
        <w:szCs w:val="24"/>
      </w:rPr>
    </w:pPr>
    <w:r>
      <w:rPr>
        <w:rFonts w:ascii="Times New Roman" w:eastAsia="Times New Roman" w:hAnsi="Times New Roman"/>
        <w:sz w:val="24"/>
        <w:szCs w:val="24"/>
      </w:rPr>
      <w:t xml:space="preserve">RETAIL MATRIX.                             .                                                                                     </w:t>
    </w:r>
    <w:r>
      <w:fldChar w:fldCharType="begin"/>
    </w:r>
    <w:r>
      <w:instrText>PAGE  \* MERGEFORMAT</w:instrText>
    </w:r>
    <w:r>
      <w:fldChar w:fldCharType="separate"/>
    </w:r>
    <w:r w:rsidR="001F13E9" w:rsidRPr="001F13E9">
      <w:rPr>
        <w:rFonts w:ascii="Times New Roman" w:eastAsia="Times New Roman" w:hAnsi="Times New Roman"/>
        <w:noProof/>
        <w:sz w:val="24"/>
        <w:szCs w:val="24"/>
      </w:rPr>
      <w:t>2</w:t>
    </w:r>
    <w:r>
      <w:rPr>
        <w:rFonts w:ascii="Times New Roman" w:eastAsia="Times New Roman" w:hAnsi="Times New Roman"/>
        <w:sz w:val="24"/>
        <w:szCs w:val="24"/>
      </w:rPr>
      <w:fldChar w:fldCharType="end"/>
    </w:r>
  </w:p>
  <w:p w:rsidR="00561D15" w:rsidRDefault="00561D15">
    <w:pPr>
      <w:pStyle w:val="Header"/>
      <w:tabs>
        <w:tab w:val="center" w:pos="4680"/>
        <w:tab w:val="center" w:pos="4680"/>
        <w:tab w:val="center" w:pos="4680"/>
        <w:tab w:val="center" w:pos="4680"/>
        <w:tab w:val="center" w:pos="4680"/>
        <w:tab w:val="center" w:pos="4680"/>
        <w:tab w:val="center" w:pos="4680"/>
      </w:tabs>
      <w:rPr>
        <w:rFonts w:ascii="Times New Roman" w:eastAsia="Times New Roman" w:hAnsi="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D15" w:rsidRDefault="00A73C03">
    <w:pPr>
      <w:pStyle w:val="NoSpacing"/>
      <w:spacing w:line="480" w:lineRule="auto"/>
      <w:rPr>
        <w:rFonts w:ascii="Times New Roman" w:eastAsia="Times New Roman" w:hAnsi="Times New Roman"/>
        <w:sz w:val="24"/>
        <w:szCs w:val="24"/>
      </w:rPr>
    </w:pPr>
    <w:r>
      <w:rPr>
        <w:rFonts w:ascii="Times New Roman" w:eastAsia="Times New Roman" w:hAnsi="Times New Roman"/>
        <w:sz w:val="24"/>
        <w:szCs w:val="24"/>
      </w:rPr>
      <w:t>Running head: RETAIL MATRIX</w:t>
    </w:r>
  </w:p>
  <w:p w:rsidR="00561D15" w:rsidRDefault="00561D15">
    <w:pPr>
      <w:pStyle w:val="NoSpacing"/>
      <w:spacing w:line="480" w:lineRule="auto"/>
      <w:jc w:val="center"/>
      <w:rPr>
        <w:rFonts w:ascii="Times New Roman" w:eastAsia="Times New Roman" w:hAnsi="Times New Roman"/>
        <w:sz w:val="24"/>
        <w:szCs w:val="24"/>
      </w:rPr>
    </w:pPr>
  </w:p>
  <w:p w:rsidR="00561D15" w:rsidRDefault="00561D15">
    <w:pPr>
      <w:pStyle w:val="NoSpacing"/>
      <w:spacing w:line="480" w:lineRule="auto"/>
      <w:jc w:val="center"/>
      <w:rPr>
        <w:rFonts w:ascii="Times New Roman" w:eastAsia="Times New Roman" w:hAnsi="Times New Roman"/>
        <w:sz w:val="24"/>
        <w:szCs w:val="24"/>
      </w:rPr>
    </w:pPr>
  </w:p>
  <w:p w:rsidR="00561D15" w:rsidRDefault="00561D15">
    <w:pPr>
      <w:pStyle w:val="Header"/>
      <w:tabs>
        <w:tab w:val="center" w:pos="4680"/>
        <w:tab w:val="center" w:pos="4680"/>
        <w:tab w:val="center" w:pos="4680"/>
        <w:tab w:val="center" w:pos="4680"/>
        <w:tab w:val="center" w:pos="4680"/>
        <w:tab w:val="center" w:pos="4680"/>
        <w:tab w:val="center" w:pos="468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561D15"/>
    <w:rsid w:val="001F13E9"/>
    <w:rsid w:val="00561D15"/>
    <w:rsid w:val="00A73C03"/>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5"/>
    <w:qFormat/>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680"/>
        <w:tab w:val="right" w:pos="9360"/>
      </w:tabs>
    </w:pPr>
  </w:style>
  <w:style w:type="character" w:customStyle="1" w:styleId="FooterChar">
    <w:name w:val="Footer Char"/>
    <w:basedOn w:val="DefaultParagraphFont"/>
    <w:link w:val="Footer"/>
  </w:style>
  <w:style w:type="paragraph" w:customStyle="1" w:styleId="ParaAttribute4">
    <w:name w:val="ParaAttribute4"/>
    <w:pPr>
      <w:ind w:firstLine="720"/>
    </w:pPr>
    <w:rPr>
      <w:rFonts w:ascii="Times New Roman" w:eastAsia="Times New Roman" w:hAnsi="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5"/>
    <w:qFormat/>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680"/>
        <w:tab w:val="right" w:pos="9360"/>
      </w:tabs>
    </w:pPr>
  </w:style>
  <w:style w:type="character" w:customStyle="1" w:styleId="FooterChar">
    <w:name w:val="Footer Char"/>
    <w:basedOn w:val="DefaultParagraphFont"/>
    <w:link w:val="Footer"/>
  </w:style>
  <w:style w:type="paragraph" w:customStyle="1" w:styleId="ParaAttribute4">
    <w:name w:val="ParaAttribute4"/>
    <w:pPr>
      <w:ind w:firstLine="720"/>
    </w:pPr>
    <w:rPr>
      <w:rFonts w:ascii="Times New Roman" w:eastAsia="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395</Words>
  <Characters>2254</Characters>
  <Application>Microsoft Office Word</Application>
  <DocSecurity>0</DocSecurity>
  <Lines>18</Lines>
  <Paragraphs>5</Paragraphs>
  <MMClips>0</MMClip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Title text</vt:lpstr>
    </vt:vector>
  </TitlesOfParts>
  <Company/>
  <LinksUpToDate>false</LinksUpToDate>
  <CharactersWithSpaces>2644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2019-11-05T03:47:00Z</dcterms:created>
  <dcterms:modified xsi:type="dcterms:W3CDTF">2019-11-05T03:47:00Z</dcterms:modified>
</cp:coreProperties>
</file>